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10E" w:rsidRDefault="003B310E" w:rsidP="00F55657">
      <w:pPr>
        <w:rPr>
          <w:lang w:val="pt-BR"/>
        </w:rPr>
      </w:pPr>
    </w:p>
    <w:p w:rsidR="003B310E" w:rsidRPr="003B310E" w:rsidRDefault="003B310E" w:rsidP="003B310E">
      <w:pPr>
        <w:rPr>
          <w:lang w:val="pt-BR"/>
        </w:rPr>
      </w:pPr>
    </w:p>
    <w:p w:rsidR="003B310E" w:rsidRPr="003B310E" w:rsidRDefault="003B310E" w:rsidP="003B310E">
      <w:pPr>
        <w:rPr>
          <w:lang w:val="pt-BR"/>
        </w:rPr>
      </w:pPr>
    </w:p>
    <w:p w:rsidR="003B310E" w:rsidRPr="003B310E" w:rsidRDefault="003B310E" w:rsidP="003B310E">
      <w:pPr>
        <w:rPr>
          <w:lang w:val="pt-BR"/>
        </w:rPr>
      </w:pPr>
    </w:p>
    <w:p w:rsidR="003B310E" w:rsidRPr="003B310E" w:rsidRDefault="003B310E" w:rsidP="003B310E">
      <w:pPr>
        <w:rPr>
          <w:lang w:val="pt-BR"/>
        </w:rPr>
      </w:pPr>
    </w:p>
    <w:p w:rsidR="003B310E" w:rsidRPr="003B310E" w:rsidRDefault="003B310E" w:rsidP="003B310E">
      <w:pPr>
        <w:rPr>
          <w:lang w:val="pt-BR"/>
        </w:rPr>
      </w:pPr>
    </w:p>
    <w:p w:rsidR="003B310E" w:rsidRPr="003B310E" w:rsidRDefault="003B310E" w:rsidP="003B310E">
      <w:pPr>
        <w:rPr>
          <w:lang w:val="pt-BR"/>
        </w:rPr>
      </w:pPr>
    </w:p>
    <w:p w:rsidR="003B310E" w:rsidRPr="003B310E" w:rsidRDefault="003B310E" w:rsidP="003B310E">
      <w:pPr>
        <w:tabs>
          <w:tab w:val="left" w:pos="1920"/>
        </w:tabs>
        <w:rPr>
          <w:lang w:val="pt-BR"/>
        </w:rPr>
      </w:pPr>
      <w:r>
        <w:rPr>
          <w:lang w:val="pt-BR"/>
        </w:rPr>
        <w:tab/>
      </w:r>
    </w:p>
    <w:p w:rsidR="003B310E" w:rsidRPr="003B310E" w:rsidRDefault="003B310E" w:rsidP="003B310E">
      <w:pPr>
        <w:rPr>
          <w:lang w:val="pt-BR"/>
        </w:rPr>
      </w:pPr>
    </w:p>
    <w:p w:rsidR="003B310E" w:rsidRPr="003B310E" w:rsidRDefault="003B310E" w:rsidP="003B310E">
      <w:pPr>
        <w:rPr>
          <w:lang w:val="pt-BR"/>
        </w:rPr>
      </w:pPr>
    </w:p>
    <w:p w:rsidR="003B310E" w:rsidRPr="003B310E" w:rsidRDefault="003B310E" w:rsidP="003B310E">
      <w:pPr>
        <w:rPr>
          <w:lang w:val="pt-BR"/>
        </w:rPr>
      </w:pPr>
    </w:p>
    <w:p w:rsidR="003B310E" w:rsidRPr="003B310E" w:rsidRDefault="003B310E" w:rsidP="003B310E">
      <w:pPr>
        <w:rPr>
          <w:lang w:val="pt-BR"/>
        </w:rPr>
      </w:pPr>
    </w:p>
    <w:p w:rsidR="003B310E" w:rsidRDefault="003B310E" w:rsidP="003B310E">
      <w:pPr>
        <w:rPr>
          <w:lang w:val="pt-BR"/>
        </w:rPr>
      </w:pPr>
    </w:p>
    <w:p w:rsidR="002C16A8" w:rsidRDefault="002C16A8" w:rsidP="002C16A8">
      <w:pPr>
        <w:tabs>
          <w:tab w:val="left" w:pos="3735"/>
        </w:tabs>
        <w:rPr>
          <w:sz w:val="20"/>
          <w:szCs w:val="20"/>
          <w:lang w:val="pt-BR"/>
        </w:rPr>
      </w:pPr>
    </w:p>
    <w:bookmarkStart w:id="0" w:name="_GoBack"/>
    <w:p w:rsidR="002C16A8" w:rsidRPr="006B0905" w:rsidRDefault="00B6416A" w:rsidP="002C16A8">
      <w:pPr>
        <w:tabs>
          <w:tab w:val="left" w:pos="3735"/>
        </w:tabs>
        <w:rPr>
          <w:rFonts w:ascii="Verdana" w:hAnsi="Verdana"/>
          <w:sz w:val="24"/>
          <w:szCs w:val="24"/>
          <w:lang w:val="pt-BR"/>
        </w:rPr>
      </w:pPr>
      <w:r w:rsidRPr="006B0905">
        <w:rPr>
          <w:rFonts w:ascii="Verdana" w:hAnsi="Verdana"/>
          <w:sz w:val="24"/>
          <w:szCs w:val="24"/>
        </w:rPr>
        <w:fldChar w:fldCharType="begin"/>
      </w:r>
      <w:r w:rsidRPr="006B0905">
        <w:rPr>
          <w:rFonts w:ascii="Verdana" w:hAnsi="Verdana"/>
          <w:sz w:val="24"/>
          <w:szCs w:val="24"/>
        </w:rPr>
        <w:instrText xml:space="preserve"> HYPERLINK "https://www.lancejudicial.com.br/imoveis/apartamentos/sp/praia-grande/apartamento-com-direito-ao-uso-de-uma-vaga-de-garagem-coletiva-area-total-de-171m2-area-util-de-122m2-praia-grande-sp-18069" </w:instrText>
      </w:r>
      <w:r w:rsidRPr="006B0905">
        <w:rPr>
          <w:rFonts w:ascii="Verdana" w:hAnsi="Verdana"/>
          <w:sz w:val="24"/>
          <w:szCs w:val="24"/>
        </w:rPr>
        <w:fldChar w:fldCharType="separate"/>
      </w:r>
      <w:r w:rsidR="00226EE8" w:rsidRPr="006B0905">
        <w:rPr>
          <w:rStyle w:val="Hyperlink"/>
          <w:rFonts w:ascii="Verdana" w:hAnsi="Verdana"/>
          <w:sz w:val="24"/>
          <w:szCs w:val="24"/>
          <w:lang w:val="pt-BR"/>
        </w:rPr>
        <w:t>https://www.lancejudicial.com.br/imoveis/apartamentos/sp/praia-grande/apartamento-com-direito-ao-uso-de-uma-vaga-de-garagem-coletiva-area-total-de-171m2-area-util-de-122m2-praia-grande-sp-18069</w:t>
      </w:r>
      <w:r w:rsidRPr="006B0905">
        <w:rPr>
          <w:rStyle w:val="Hyperlink"/>
          <w:rFonts w:ascii="Verdana" w:hAnsi="Verdana"/>
          <w:sz w:val="24"/>
          <w:szCs w:val="24"/>
          <w:lang w:val="pt-BR"/>
        </w:rPr>
        <w:fldChar w:fldCharType="end"/>
      </w:r>
    </w:p>
    <w:p w:rsidR="00226EE8" w:rsidRPr="006B0905" w:rsidRDefault="00226EE8" w:rsidP="002C16A8">
      <w:pPr>
        <w:tabs>
          <w:tab w:val="left" w:pos="3735"/>
        </w:tabs>
        <w:rPr>
          <w:rFonts w:ascii="Verdana" w:hAnsi="Verdana"/>
          <w:sz w:val="24"/>
          <w:szCs w:val="24"/>
          <w:lang w:val="pt-BR"/>
        </w:rPr>
      </w:pPr>
    </w:p>
    <w:p w:rsidR="00226EE8" w:rsidRPr="006B0905" w:rsidRDefault="00226EE8" w:rsidP="00226EE8">
      <w:pPr>
        <w:widowControl/>
        <w:spacing w:line="315" w:lineRule="atLeast"/>
        <w:jc w:val="left"/>
        <w:textAlignment w:val="baseline"/>
        <w:outlineLvl w:val="2"/>
        <w:rPr>
          <w:rFonts w:ascii="Verdana" w:eastAsia="Times New Roman" w:hAnsi="Verdana" w:cs="Helvetica"/>
          <w:sz w:val="24"/>
          <w:szCs w:val="24"/>
          <w:lang w:val="pt-BR" w:eastAsia="pt-BR"/>
        </w:rPr>
      </w:pPr>
      <w:r w:rsidRPr="006B0905">
        <w:rPr>
          <w:rFonts w:ascii="Verdana" w:eastAsia="Times New Roman" w:hAnsi="Verdana" w:cs="Helvetica"/>
          <w:sz w:val="24"/>
          <w:szCs w:val="24"/>
          <w:lang w:val="pt-BR" w:eastAsia="pt-BR"/>
        </w:rPr>
        <w:t>Apartamento para venda possui 122 metros quadrados com 3 quartos</w:t>
      </w:r>
    </w:p>
    <w:p w:rsidR="00226EE8" w:rsidRPr="006B0905" w:rsidRDefault="00226EE8" w:rsidP="00226EE8">
      <w:pPr>
        <w:widowControl/>
        <w:spacing w:line="315" w:lineRule="atLeast"/>
        <w:jc w:val="left"/>
        <w:textAlignment w:val="baseline"/>
        <w:rPr>
          <w:rFonts w:ascii="Verdana" w:eastAsia="Times New Roman" w:hAnsi="Verdana" w:cs="Helvetica"/>
          <w:color w:val="757575"/>
          <w:sz w:val="24"/>
          <w:szCs w:val="24"/>
          <w:lang w:val="pt-BR" w:eastAsia="pt-BR"/>
        </w:rPr>
      </w:pPr>
      <w:r w:rsidRPr="006B0905">
        <w:rPr>
          <w:rFonts w:ascii="Verdana" w:eastAsia="Times New Roman" w:hAnsi="Verdana" w:cs="Helvetica"/>
          <w:color w:val="757575"/>
          <w:sz w:val="24"/>
          <w:szCs w:val="24"/>
          <w:lang w:val="pt-BR" w:eastAsia="pt-BR"/>
        </w:rPr>
        <w:t xml:space="preserve">O apartamento está localizado no bairro Canto do Forte tem 122 metros quadrados com 3 quartos sendo 1 </w:t>
      </w:r>
      <w:proofErr w:type="spellStart"/>
      <w:r w:rsidRPr="006B0905">
        <w:rPr>
          <w:rFonts w:ascii="Verdana" w:eastAsia="Times New Roman" w:hAnsi="Verdana" w:cs="Helvetica"/>
          <w:color w:val="757575"/>
          <w:sz w:val="24"/>
          <w:szCs w:val="24"/>
          <w:lang w:val="pt-BR" w:eastAsia="pt-BR"/>
        </w:rPr>
        <w:t>suite</w:t>
      </w:r>
      <w:proofErr w:type="spellEnd"/>
      <w:r w:rsidRPr="006B0905">
        <w:rPr>
          <w:rFonts w:ascii="Verdana" w:eastAsia="Times New Roman" w:hAnsi="Verdana" w:cs="Helvetica"/>
          <w:color w:val="757575"/>
          <w:sz w:val="24"/>
          <w:szCs w:val="24"/>
          <w:lang w:val="pt-BR" w:eastAsia="pt-BR"/>
        </w:rPr>
        <w:t xml:space="preserve"> e 2 banheiros Elevador para mais praticidade no dia-a-dia. </w:t>
      </w:r>
      <w:proofErr w:type="gramStart"/>
      <w:r w:rsidRPr="006B0905">
        <w:rPr>
          <w:rFonts w:ascii="Verdana" w:eastAsia="Times New Roman" w:hAnsi="Verdana" w:cs="Helvetica"/>
          <w:color w:val="757575"/>
          <w:sz w:val="24"/>
          <w:szCs w:val="24"/>
          <w:lang w:val="pt-BR" w:eastAsia="pt-BR"/>
        </w:rPr>
        <w:t>e</w:t>
      </w:r>
      <w:proofErr w:type="gramEnd"/>
      <w:r w:rsidRPr="006B0905">
        <w:rPr>
          <w:rFonts w:ascii="Verdana" w:eastAsia="Times New Roman" w:hAnsi="Verdana" w:cs="Helvetica"/>
          <w:color w:val="757575"/>
          <w:sz w:val="24"/>
          <w:szCs w:val="24"/>
          <w:lang w:val="pt-BR" w:eastAsia="pt-BR"/>
        </w:rPr>
        <w:t xml:space="preserve"> com um elevador que chega em sua porta da sala exclusivo .</w:t>
      </w:r>
      <w:r w:rsidRPr="006B0905">
        <w:rPr>
          <w:rFonts w:ascii="Verdana" w:eastAsia="Times New Roman" w:hAnsi="Verdana" w:cs="Helvetica"/>
          <w:color w:val="757575"/>
          <w:sz w:val="24"/>
          <w:szCs w:val="24"/>
          <w:lang w:val="pt-BR" w:eastAsia="pt-BR"/>
        </w:rPr>
        <w:br/>
        <w:t>Já tem os móveis incluídos.</w:t>
      </w:r>
      <w:r w:rsidRPr="006B0905">
        <w:rPr>
          <w:rFonts w:ascii="Verdana" w:eastAsia="Times New Roman" w:hAnsi="Verdana" w:cs="Helvetica"/>
          <w:color w:val="757575"/>
          <w:sz w:val="24"/>
          <w:szCs w:val="24"/>
          <w:lang w:val="pt-BR" w:eastAsia="pt-BR"/>
        </w:rPr>
        <w:br/>
        <w:t>Apartamento vista Mar e morro e apenas 250 metros da Praia vista linda da sacada .</w:t>
      </w:r>
    </w:p>
    <w:p w:rsidR="00226EE8" w:rsidRPr="006B0905" w:rsidRDefault="00226EE8" w:rsidP="002C16A8">
      <w:pPr>
        <w:tabs>
          <w:tab w:val="left" w:pos="3735"/>
        </w:tabs>
        <w:rPr>
          <w:rFonts w:ascii="Verdana" w:hAnsi="Verdana"/>
          <w:sz w:val="24"/>
          <w:szCs w:val="24"/>
          <w:lang w:val="pt-BR"/>
        </w:rPr>
      </w:pPr>
    </w:p>
    <w:bookmarkEnd w:id="0"/>
    <w:p w:rsidR="002C16A8" w:rsidRPr="002C16A8" w:rsidRDefault="002C16A8" w:rsidP="002C16A8">
      <w:pPr>
        <w:tabs>
          <w:tab w:val="left" w:pos="3735"/>
        </w:tabs>
        <w:rPr>
          <w:sz w:val="20"/>
          <w:szCs w:val="20"/>
          <w:lang w:val="pt-BR"/>
        </w:rPr>
      </w:pPr>
    </w:p>
    <w:p w:rsidR="002C16A8" w:rsidRPr="003B310E" w:rsidRDefault="00226EE8" w:rsidP="002C16A8">
      <w:pPr>
        <w:tabs>
          <w:tab w:val="left" w:pos="3735"/>
        </w:tabs>
        <w:rPr>
          <w:lang w:val="pt-BR"/>
        </w:rPr>
      </w:pPr>
      <w:r w:rsidRPr="00226EE8">
        <w:rPr>
          <w:noProof/>
          <w:lang w:val="pt-BR" w:eastAsia="pt-BR"/>
        </w:rPr>
        <w:lastRenderedPageBreak/>
        <w:drawing>
          <wp:inline distT="0" distB="0" distL="0" distR="0">
            <wp:extent cx="6483350" cy="3185240"/>
            <wp:effectExtent l="0" t="0" r="0" b="0"/>
            <wp:docPr id="1" name="Imagem 1" descr="C:\Users\user\Desktop\18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806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31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16A8" w:rsidRPr="003B310E" w:rsidSect="003B310E">
      <w:headerReference w:type="default" r:id="rId9"/>
      <w:footerReference w:type="default" r:id="rId10"/>
      <w:endnotePr>
        <w:numFmt w:val="decimal"/>
      </w:endnotePr>
      <w:type w:val="continuous"/>
      <w:pgSz w:w="11910" w:h="16840"/>
      <w:pgMar w:top="284" w:right="850" w:bottom="850" w:left="850" w:header="850" w:footer="680" w:gutter="0"/>
      <w:cols w:space="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16A" w:rsidRDefault="00B6416A">
      <w:pPr>
        <w:spacing w:line="240" w:lineRule="auto"/>
      </w:pPr>
      <w:r>
        <w:separator/>
      </w:r>
    </w:p>
  </w:endnote>
  <w:endnote w:type="continuationSeparator" w:id="0">
    <w:p w:rsidR="00B6416A" w:rsidRDefault="00B641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2C5" w:rsidRDefault="00B414B5">
    <w:pPr>
      <w:pStyle w:val="Rodap"/>
      <w:rPr>
        <w:lang w:val="pt-BR"/>
      </w:rPr>
    </w:pPr>
    <w:r>
      <w:rPr>
        <w:noProof/>
        <w:lang w:val="pt-BR" w:eastAsia="pt-BR"/>
      </w:rPr>
      <w:drawing>
        <wp:anchor distT="0" distB="0" distL="114935" distR="114935" simplePos="0" relativeHeight="251659264" behindDoc="1" locked="0" layoutInCell="1" allowOverlap="1">
          <wp:simplePos x="0" y="0"/>
          <wp:positionH relativeFrom="column">
            <wp:posOffset>136525</wp:posOffset>
          </wp:positionH>
          <wp:positionV relativeFrom="page">
            <wp:posOffset>9528810</wp:posOffset>
          </wp:positionV>
          <wp:extent cx="6094095" cy="683895"/>
          <wp:effectExtent l="0" t="0" r="62865" b="47625"/>
          <wp:wrapNone/>
          <wp:docPr id="40" name="Picture 5" descr="lance-judicial-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ance-judicial-rodap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psCustomData="http://www.wps.cn/officeDocument/2013/wpsCustomData" xmlns:w="http://schemas.openxmlformats.org/wordprocessingml/2006/main" xmlns:w10="urn:schemas-microsoft-com:office:word" xmlns:v="urn:schemas-microsoft-com:vml" xmlns:o="urn:schemas-microsoft-com:office:office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4095" cy="683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632C5" w:rsidRDefault="007632C5">
    <w:pPr>
      <w:pStyle w:val="Rodap"/>
      <w:rPr>
        <w:lang w:val="pt-BR"/>
      </w:rPr>
    </w:pPr>
  </w:p>
  <w:p w:rsidR="007632C5" w:rsidRDefault="007632C5">
    <w:pPr>
      <w:pStyle w:val="Rodap"/>
      <w:rPr>
        <w:lang w:val="pt-BR"/>
      </w:rPr>
    </w:pPr>
  </w:p>
  <w:p w:rsidR="007632C5" w:rsidRDefault="007632C5">
    <w:pPr>
      <w:pStyle w:val="Rodap"/>
      <w:rPr>
        <w:lang w:val="pt-BR"/>
      </w:rPr>
    </w:pPr>
  </w:p>
  <w:p w:rsidR="007632C5" w:rsidRDefault="00B414B5">
    <w:pPr>
      <w:pStyle w:val="Rodap"/>
      <w:rPr>
        <w:lang w:val="pt-BR"/>
      </w:rPr>
    </w:pPr>
    <w:r>
      <w:rPr>
        <w:noProof/>
        <w:lang w:val="pt-BR" w:eastAsia="pt-BR"/>
      </w:rPr>
      <w:drawing>
        <wp:anchor distT="0" distB="0" distL="114935" distR="114935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539750</wp:posOffset>
          </wp:positionV>
          <wp:extent cx="8500745" cy="252095"/>
          <wp:effectExtent l="0" t="0" r="3175" b="6985"/>
          <wp:wrapNone/>
          <wp:docPr id="41" name="Picture 1" descr="lance-judicial-rodape-detalh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ance-judicial-rodape-detalh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xmlns:wpsCustomData="http://www.wps.cn/officeDocument/2013/wpsCustomData" xmlns:w="http://schemas.openxmlformats.org/wordprocessingml/2006/main" xmlns:w10="urn:schemas-microsoft-com:office:word" xmlns:v="urn:schemas-microsoft-com:vml" xmlns:o="urn:schemas-microsoft-com:office:office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0745" cy="252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16A" w:rsidRDefault="00B6416A">
      <w:r>
        <w:separator/>
      </w:r>
    </w:p>
  </w:footnote>
  <w:footnote w:type="continuationSeparator" w:id="0">
    <w:p w:rsidR="00B6416A" w:rsidRDefault="00B641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10E" w:rsidRDefault="002C16A8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3A251786" wp14:editId="3C04550F">
          <wp:simplePos x="0" y="0"/>
          <wp:positionH relativeFrom="column">
            <wp:posOffset>-101600</wp:posOffset>
          </wp:positionH>
          <wp:positionV relativeFrom="paragraph">
            <wp:posOffset>12700</wp:posOffset>
          </wp:positionV>
          <wp:extent cx="2094230" cy="720090"/>
          <wp:effectExtent l="0" t="0" r="1270" b="3810"/>
          <wp:wrapTight wrapText="bothSides">
            <wp:wrapPolygon edited="0">
              <wp:start x="0" y="0"/>
              <wp:lineTo x="0" y="21143"/>
              <wp:lineTo x="21417" y="21143"/>
              <wp:lineTo x="21417" y="0"/>
              <wp:lineTo x="0" y="0"/>
            </wp:wrapPolygon>
          </wp:wrapTight>
          <wp:docPr id="4" name="Picture 4" descr="lance-judicia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ance-judicial-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psCustomData="http://www.wps.cn/officeDocument/2013/wpsCustomData" xmlns:w="http://schemas.openxmlformats.org/wordprocessingml/2006/main" xmlns:w10="urn:schemas-microsoft-com:office:word" xmlns:v="urn:schemas-microsoft-com:vml" xmlns:o="urn:schemas-microsoft-com:office:office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4230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310E">
      <w:rPr>
        <w:noProof/>
        <w:lang w:val="pt-BR" w:eastAsia="pt-BR"/>
      </w:rPr>
      <w:drawing>
        <wp:anchor distT="0" distB="0" distL="114300" distR="114300" simplePos="0" relativeHeight="251662336" behindDoc="1" locked="0" layoutInCell="1" allowOverlap="1" wp14:anchorId="27836881" wp14:editId="774CE624">
          <wp:simplePos x="0" y="0"/>
          <wp:positionH relativeFrom="margin">
            <wp:align>center</wp:align>
          </wp:positionH>
          <wp:positionV relativeFrom="paragraph">
            <wp:posOffset>-586740</wp:posOffset>
          </wp:positionV>
          <wp:extent cx="7740545" cy="4000500"/>
          <wp:effectExtent l="0" t="0" r="0" b="0"/>
          <wp:wrapNone/>
          <wp:docPr id="5" name="Imagem 5" descr="laptop com tabela do off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-for-report-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545" cy="400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632C5" w:rsidRDefault="002C16A8">
    <w:pPr>
      <w:pStyle w:val="Cabealho"/>
      <w:jc w:val="center"/>
      <w:rPr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9895789" wp14:editId="44EFDD4A">
              <wp:simplePos x="0" y="0"/>
              <wp:positionH relativeFrom="page">
                <wp:align>left</wp:align>
              </wp:positionH>
              <wp:positionV relativeFrom="paragraph">
                <wp:posOffset>2419985</wp:posOffset>
              </wp:positionV>
              <wp:extent cx="4695825" cy="752475"/>
              <wp:effectExtent l="0" t="0" r="9525" b="9525"/>
              <wp:wrapNone/>
              <wp:docPr id="6" name="Caixa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95825" cy="75247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2C16A8" w:rsidRPr="002C16A8" w:rsidRDefault="002C16A8" w:rsidP="002C16A8">
                          <w:pPr>
                            <w:pStyle w:val="Subttulo"/>
                            <w:ind w:left="0"/>
                            <w:rPr>
                              <w:b/>
                              <w:sz w:val="44"/>
                              <w:szCs w:val="44"/>
                              <w:lang w:val="pt-BR"/>
                            </w:rPr>
                          </w:pPr>
                          <w:r>
                            <w:rPr>
                              <w:sz w:val="56"/>
                              <w:szCs w:val="56"/>
                              <w:lang w:val="pt-BR"/>
                            </w:rPr>
                            <w:t xml:space="preserve">    </w:t>
                          </w:r>
                          <w:r w:rsidRPr="002C16A8">
                            <w:rPr>
                              <w:b/>
                              <w:sz w:val="44"/>
                              <w:szCs w:val="44"/>
                              <w:lang w:val="pt-BR"/>
                            </w:rPr>
                            <w:t>PESQUISA DE MERCADO*</w:t>
                          </w:r>
                        </w:p>
                        <w:p w:rsidR="002C16A8" w:rsidRPr="002C16A8" w:rsidRDefault="002C16A8" w:rsidP="002C16A8">
                          <w:pPr>
                            <w:rPr>
                              <w:sz w:val="16"/>
                              <w:szCs w:val="16"/>
                              <w:lang w:val="pt-BR"/>
                            </w:rPr>
                          </w:pPr>
                          <w:r w:rsidRPr="002C16A8">
                            <w:rPr>
                              <w:sz w:val="16"/>
                              <w:szCs w:val="16"/>
                              <w:lang w:val="pt-BR"/>
                            </w:rPr>
                            <w:t>*Valores com base em pesquisa do mesmo bem</w:t>
                          </w:r>
                          <w:r>
                            <w:rPr>
                              <w:sz w:val="16"/>
                              <w:szCs w:val="16"/>
                              <w:lang w:val="pt-BR"/>
                            </w:rPr>
                            <w:t>, região, tipo ou estimado do bem levado a leilão</w:t>
                          </w:r>
                          <w:r w:rsidRPr="002C16A8">
                            <w:rPr>
                              <w:sz w:val="16"/>
                              <w:szCs w:val="16"/>
                              <w:lang w:val="pt-BR"/>
                            </w:rPr>
                            <w:t>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895789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left:0;text-align:left;margin-left:0;margin-top:190.55pt;width:369.75pt;height:59.25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" fillcolor="#17365d [2415]" stroked="f" strokeweight=".5pt">
              <v:textbox>
                <w:txbxContent>
                  <w:p w:rsidR="002C16A8" w:rsidRPr="002C16A8" w:rsidRDefault="002C16A8" w:rsidP="002C16A8">
                    <w:pPr>
                      <w:pStyle w:val="Subttulo"/>
                      <w:ind w:left="0"/>
                      <w:rPr>
                        <w:b/>
                        <w:sz w:val="44"/>
                        <w:szCs w:val="44"/>
                        <w:lang w:val="pt-BR"/>
                      </w:rPr>
                    </w:pPr>
                    <w:r>
                      <w:rPr>
                        <w:sz w:val="56"/>
                        <w:szCs w:val="56"/>
                        <w:lang w:val="pt-BR"/>
                      </w:rPr>
                      <w:t xml:space="preserve">    </w:t>
                    </w:r>
                    <w:r w:rsidRPr="002C16A8">
                      <w:rPr>
                        <w:b/>
                        <w:sz w:val="44"/>
                        <w:szCs w:val="44"/>
                        <w:lang w:val="pt-BR"/>
                      </w:rPr>
                      <w:t>PESQUISA DE MERCADO*</w:t>
                    </w:r>
                  </w:p>
                  <w:p w:rsidR="002C16A8" w:rsidRPr="002C16A8" w:rsidRDefault="002C16A8" w:rsidP="002C16A8">
                    <w:pPr>
                      <w:rPr>
                        <w:sz w:val="16"/>
                        <w:szCs w:val="16"/>
                        <w:lang w:val="pt-BR"/>
                      </w:rPr>
                    </w:pPr>
                    <w:r w:rsidRPr="002C16A8">
                      <w:rPr>
                        <w:sz w:val="16"/>
                        <w:szCs w:val="16"/>
                        <w:lang w:val="pt-BR"/>
                      </w:rPr>
                      <w:t>*Valores com base em pesquisa do mesmo bem</w:t>
                    </w:r>
                    <w:r>
                      <w:rPr>
                        <w:sz w:val="16"/>
                        <w:szCs w:val="16"/>
                        <w:lang w:val="pt-BR"/>
                      </w:rPr>
                      <w:t>, região, tipo ou estimado do bem levado a leilão</w:t>
                    </w:r>
                    <w:r w:rsidRPr="002C16A8">
                      <w:rPr>
                        <w:sz w:val="16"/>
                        <w:szCs w:val="16"/>
                        <w:lang w:val="pt-BR"/>
                      </w:rPr>
                      <w:t>*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style="width:14.95pt;height:6.55pt;visibility:visible;mso-wrap-style:square" o:bullet="t">
        <v:imagedata r:id="rId1" o:title=""/>
      </v:shape>
    </w:pict>
  </w:numPicBullet>
  <w:numPicBullet w:numPicBulletId="1">
    <w:pict>
      <v:shape id="_x0000_i1147" type="#_x0000_t75" style="width:191.7pt;height:191.7pt;visibility:visible;mso-wrap-style:square" o:bullet="t">
        <v:imagedata r:id="rId2" o:title=""/>
      </v:shape>
    </w:pict>
  </w:numPicBullet>
  <w:abstractNum w:abstractNumId="0">
    <w:nsid w:val="0E405383"/>
    <w:multiLevelType w:val="hybridMultilevel"/>
    <w:tmpl w:val="1D42C560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06E5DA7"/>
    <w:multiLevelType w:val="hybridMultilevel"/>
    <w:tmpl w:val="41E689FA"/>
    <w:lvl w:ilvl="0" w:tplc="CDA0F4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DAED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9222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E88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1C0D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789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2A70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181D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D03A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BE10D56"/>
    <w:multiLevelType w:val="hybridMultilevel"/>
    <w:tmpl w:val="4C12E7D8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drawingGridHorizontalSpacing w:val="110"/>
  <w:drawingGridVerticalSpacing w:val="283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644"/>
    <w:rsid w:val="00020809"/>
    <w:rsid w:val="00043FBC"/>
    <w:rsid w:val="000472D6"/>
    <w:rsid w:val="00050EF1"/>
    <w:rsid w:val="00064F4D"/>
    <w:rsid w:val="00067527"/>
    <w:rsid w:val="00094B3A"/>
    <w:rsid w:val="000A078D"/>
    <w:rsid w:val="000A6819"/>
    <w:rsid w:val="000B03BC"/>
    <w:rsid w:val="000B0577"/>
    <w:rsid w:val="000B582A"/>
    <w:rsid w:val="000B6073"/>
    <w:rsid w:val="000C12DE"/>
    <w:rsid w:val="000D0D3D"/>
    <w:rsid w:val="000D3D89"/>
    <w:rsid w:val="000E0B33"/>
    <w:rsid w:val="00110CB5"/>
    <w:rsid w:val="0012767E"/>
    <w:rsid w:val="00134292"/>
    <w:rsid w:val="00164758"/>
    <w:rsid w:val="00167F8F"/>
    <w:rsid w:val="0017627A"/>
    <w:rsid w:val="001F6371"/>
    <w:rsid w:val="001F73AC"/>
    <w:rsid w:val="0020339E"/>
    <w:rsid w:val="002104DA"/>
    <w:rsid w:val="0021600F"/>
    <w:rsid w:val="00217646"/>
    <w:rsid w:val="00225CD3"/>
    <w:rsid w:val="00226ADA"/>
    <w:rsid w:val="00226EE8"/>
    <w:rsid w:val="002414E5"/>
    <w:rsid w:val="00247D5B"/>
    <w:rsid w:val="00254B35"/>
    <w:rsid w:val="0025623D"/>
    <w:rsid w:val="00256DCE"/>
    <w:rsid w:val="002577A3"/>
    <w:rsid w:val="00282777"/>
    <w:rsid w:val="002B323D"/>
    <w:rsid w:val="002C16A8"/>
    <w:rsid w:val="002E3BD8"/>
    <w:rsid w:val="00320836"/>
    <w:rsid w:val="00326D4D"/>
    <w:rsid w:val="00354145"/>
    <w:rsid w:val="003857AA"/>
    <w:rsid w:val="003B255C"/>
    <w:rsid w:val="003B310E"/>
    <w:rsid w:val="003B49A2"/>
    <w:rsid w:val="003E7AC7"/>
    <w:rsid w:val="00407198"/>
    <w:rsid w:val="0042041D"/>
    <w:rsid w:val="0042326A"/>
    <w:rsid w:val="00426F2D"/>
    <w:rsid w:val="00473717"/>
    <w:rsid w:val="00474F07"/>
    <w:rsid w:val="004A6FEE"/>
    <w:rsid w:val="004B6F9E"/>
    <w:rsid w:val="004D30A4"/>
    <w:rsid w:val="004D7A97"/>
    <w:rsid w:val="005127B2"/>
    <w:rsid w:val="0052415D"/>
    <w:rsid w:val="00533F28"/>
    <w:rsid w:val="0055561C"/>
    <w:rsid w:val="00574647"/>
    <w:rsid w:val="00576321"/>
    <w:rsid w:val="005A2A65"/>
    <w:rsid w:val="00602CF1"/>
    <w:rsid w:val="00622ABA"/>
    <w:rsid w:val="0064284D"/>
    <w:rsid w:val="006668DF"/>
    <w:rsid w:val="0067385D"/>
    <w:rsid w:val="00680717"/>
    <w:rsid w:val="006B0905"/>
    <w:rsid w:val="006F6858"/>
    <w:rsid w:val="00704976"/>
    <w:rsid w:val="00732B49"/>
    <w:rsid w:val="00734D81"/>
    <w:rsid w:val="007632C5"/>
    <w:rsid w:val="00763523"/>
    <w:rsid w:val="00765E12"/>
    <w:rsid w:val="007669B4"/>
    <w:rsid w:val="007726A5"/>
    <w:rsid w:val="00773141"/>
    <w:rsid w:val="00774A99"/>
    <w:rsid w:val="007911EF"/>
    <w:rsid w:val="0079307B"/>
    <w:rsid w:val="007B4139"/>
    <w:rsid w:val="007C2E5C"/>
    <w:rsid w:val="007F07D3"/>
    <w:rsid w:val="0081755F"/>
    <w:rsid w:val="00824FF8"/>
    <w:rsid w:val="00862AA2"/>
    <w:rsid w:val="00867A0A"/>
    <w:rsid w:val="00885B1A"/>
    <w:rsid w:val="00895FE3"/>
    <w:rsid w:val="008A139B"/>
    <w:rsid w:val="008B427D"/>
    <w:rsid w:val="008C7F76"/>
    <w:rsid w:val="008E3E68"/>
    <w:rsid w:val="00902F61"/>
    <w:rsid w:val="00960B25"/>
    <w:rsid w:val="009C708E"/>
    <w:rsid w:val="009D12BB"/>
    <w:rsid w:val="009D1F8A"/>
    <w:rsid w:val="009E3A59"/>
    <w:rsid w:val="009E660D"/>
    <w:rsid w:val="00A151E6"/>
    <w:rsid w:val="00A173B9"/>
    <w:rsid w:val="00A4064D"/>
    <w:rsid w:val="00A42AEB"/>
    <w:rsid w:val="00A4690D"/>
    <w:rsid w:val="00A80DAC"/>
    <w:rsid w:val="00A87A1E"/>
    <w:rsid w:val="00A92231"/>
    <w:rsid w:val="00AB16B2"/>
    <w:rsid w:val="00AD5B18"/>
    <w:rsid w:val="00AE2159"/>
    <w:rsid w:val="00B1015D"/>
    <w:rsid w:val="00B414B5"/>
    <w:rsid w:val="00B414E8"/>
    <w:rsid w:val="00B5461E"/>
    <w:rsid w:val="00B5770D"/>
    <w:rsid w:val="00B635EE"/>
    <w:rsid w:val="00B6416A"/>
    <w:rsid w:val="00B9171D"/>
    <w:rsid w:val="00BA6EFE"/>
    <w:rsid w:val="00BB7DF9"/>
    <w:rsid w:val="00BC44C3"/>
    <w:rsid w:val="00BD4905"/>
    <w:rsid w:val="00BD6C47"/>
    <w:rsid w:val="00C0149E"/>
    <w:rsid w:val="00C06FED"/>
    <w:rsid w:val="00C101A1"/>
    <w:rsid w:val="00C2565C"/>
    <w:rsid w:val="00C41968"/>
    <w:rsid w:val="00C42A31"/>
    <w:rsid w:val="00C450B5"/>
    <w:rsid w:val="00C56DB9"/>
    <w:rsid w:val="00C70C07"/>
    <w:rsid w:val="00C95C2D"/>
    <w:rsid w:val="00CB2EDA"/>
    <w:rsid w:val="00CF26CD"/>
    <w:rsid w:val="00D32F6F"/>
    <w:rsid w:val="00D35AF9"/>
    <w:rsid w:val="00D40500"/>
    <w:rsid w:val="00D47B0E"/>
    <w:rsid w:val="00D601BC"/>
    <w:rsid w:val="00D66229"/>
    <w:rsid w:val="00D71E79"/>
    <w:rsid w:val="00D75ABB"/>
    <w:rsid w:val="00DA77C8"/>
    <w:rsid w:val="00DF32A0"/>
    <w:rsid w:val="00DF577C"/>
    <w:rsid w:val="00E15644"/>
    <w:rsid w:val="00E15979"/>
    <w:rsid w:val="00E335C6"/>
    <w:rsid w:val="00E71D73"/>
    <w:rsid w:val="00E74A0C"/>
    <w:rsid w:val="00E90462"/>
    <w:rsid w:val="00E938A4"/>
    <w:rsid w:val="00EC6CE0"/>
    <w:rsid w:val="00EE0CCC"/>
    <w:rsid w:val="00F000E6"/>
    <w:rsid w:val="00F205C7"/>
    <w:rsid w:val="00F20E62"/>
    <w:rsid w:val="00F2102C"/>
    <w:rsid w:val="00F42A88"/>
    <w:rsid w:val="00F50E7E"/>
    <w:rsid w:val="00F545A3"/>
    <w:rsid w:val="00F55657"/>
    <w:rsid w:val="00F71F87"/>
    <w:rsid w:val="00F72A7B"/>
    <w:rsid w:val="00F7630E"/>
    <w:rsid w:val="00F772A0"/>
    <w:rsid w:val="00F84C2E"/>
    <w:rsid w:val="00F90674"/>
    <w:rsid w:val="00F926AF"/>
    <w:rsid w:val="00FE320B"/>
    <w:rsid w:val="00FE50A0"/>
    <w:rsid w:val="096755DF"/>
    <w:rsid w:val="11A60A1E"/>
    <w:rsid w:val="12C82FC8"/>
    <w:rsid w:val="4A2F34F7"/>
    <w:rsid w:val="52FA6F68"/>
    <w:rsid w:val="617D32A1"/>
    <w:rsid w:val="63A50458"/>
    <w:rsid w:val="69CD09F4"/>
    <w:rsid w:val="6A31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795A549-E4F3-46E5-B81E-B132F924A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 w:qFormat="1"/>
    <w:lsdException w:name="caption" w:uiPriority="35" w:qFormat="1"/>
    <w:lsdException w:name="footnote reference" w:unhideWhenUsed="1" w:qFormat="1"/>
    <w:lsdException w:name="endnote text" w:unhideWhenUsed="1" w:qFormat="1"/>
    <w:lsdException w:name="Title" w:uiPriority="10" w:qFormat="1"/>
    <w:lsdException w:name="Default Paragraph Font" w:semiHidden="1" w:uiPriority="1" w:unhideWhenUsed="1" w:qFormat="1"/>
    <w:lsdException w:name="Body Text" w:uiPriority="0" w:qFormat="1"/>
    <w:lsdException w:name="Subtitle" w:uiPriority="11" w:qFormat="1"/>
    <w:lsdException w:name="Hyperlink" w:uiPriority="0" w:qFormat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pacing w:line="360" w:lineRule="auto"/>
      <w:jc w:val="both"/>
    </w:pPr>
    <w:rPr>
      <w:rFonts w:ascii="Arial" w:eastAsia="Arial" w:hAnsi="Arial" w:cs="Arial"/>
      <w:sz w:val="22"/>
      <w:szCs w:val="22"/>
      <w:lang w:val="pt-PT" w:eastAsia="zh-CN"/>
    </w:rPr>
  </w:style>
  <w:style w:type="paragraph" w:styleId="Ttulo3">
    <w:name w:val="heading 3"/>
    <w:basedOn w:val="Normal"/>
    <w:link w:val="Ttulo3Char"/>
    <w:uiPriority w:val="9"/>
    <w:qFormat/>
    <w:rsid w:val="00226EE8"/>
    <w:pPr>
      <w:widowControl/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  <w:rPr>
      <w:szCs w:val="20"/>
    </w:rPr>
  </w:style>
  <w:style w:type="paragraph" w:styleId="Textodenotadefim">
    <w:name w:val="endnote text"/>
    <w:basedOn w:val="Normal"/>
    <w:link w:val="Textodenotadefim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character" w:styleId="Refdenotaderodap">
    <w:name w:val="footnote reference"/>
    <w:basedOn w:val="Fontepargpadro"/>
    <w:uiPriority w:val="99"/>
    <w:unhideWhenUsed/>
    <w:qFormat/>
    <w:rPr>
      <w:vertAlign w:val="superscript"/>
    </w:rPr>
  </w:style>
  <w:style w:type="paragraph" w:styleId="Cabealho">
    <w:name w:val="header"/>
    <w:basedOn w:val="Normal"/>
    <w:link w:val="CabealhoChar"/>
    <w:uiPriority w:val="99"/>
    <w:qFormat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qFormat/>
    <w:rPr>
      <w:color w:val="0000FF"/>
      <w:u w:val="single"/>
    </w:rPr>
  </w:style>
  <w:style w:type="table" w:styleId="Tabelacomgrade">
    <w:name w:val="Table Grid"/>
    <w:basedOn w:val="Tabelanormal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</w:style>
  <w:style w:type="paragraph" w:customStyle="1" w:styleId="TableParagraph">
    <w:name w:val="Table Paragraph"/>
    <w:basedOn w:val="Normal"/>
    <w:qFormat/>
  </w:style>
  <w:style w:type="paragraph" w:customStyle="1" w:styleId="Normal1">
    <w:name w:val="Normal1"/>
    <w:basedOn w:val="Normal"/>
    <w:qFormat/>
    <w:pPr>
      <w:widowControl/>
      <w:spacing w:before="20" w:after="20"/>
    </w:pPr>
    <w:rPr>
      <w:rFonts w:ascii="Times New Roman" w:eastAsia="Times New Roman" w:hAnsi="Times New Roman" w:cs="Times New Roman"/>
      <w:color w:val="000000"/>
      <w:szCs w:val="20"/>
      <w:lang w:val="pt-BR"/>
    </w:rPr>
  </w:style>
  <w:style w:type="character" w:customStyle="1" w:styleId="HeaderChar">
    <w:name w:val="Header Char"/>
    <w:basedOn w:val="Fontepargpadro"/>
    <w:qFormat/>
    <w:rPr>
      <w:rFonts w:ascii="Arial" w:eastAsia="Arial" w:hAnsi="Arial" w:cs="Arial"/>
      <w:lang w:val="pt-PT"/>
    </w:rPr>
  </w:style>
  <w:style w:type="character" w:customStyle="1" w:styleId="FooterChar">
    <w:name w:val="Footer Char"/>
    <w:basedOn w:val="Fontepargpadro"/>
    <w:qFormat/>
    <w:rPr>
      <w:rFonts w:ascii="Arial" w:eastAsia="Arial" w:hAnsi="Arial" w:cs="Arial"/>
      <w:lang w:val="pt-PT"/>
    </w:rPr>
  </w:style>
  <w:style w:type="character" w:customStyle="1" w:styleId="UnresolvedMention1">
    <w:name w:val="Unresolved Mention1"/>
    <w:basedOn w:val="Fontepargpadro"/>
    <w:qFormat/>
    <w:rPr>
      <w:color w:val="605E5C"/>
      <w:shd w:val="clear" w:color="auto" w:fill="E1DFDD"/>
    </w:rPr>
  </w:style>
  <w:style w:type="character" w:customStyle="1" w:styleId="tm131">
    <w:name w:val="tm131"/>
    <w:basedOn w:val="Fontepargpadro"/>
    <w:qFormat/>
    <w:rPr>
      <w:rFonts w:ascii="Verdana" w:hAnsi="Verdana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extodenotadefimChar">
    <w:name w:val="Texto de nota de fim Char"/>
    <w:basedOn w:val="Fontepargpadro"/>
    <w:link w:val="Textodenotadefim"/>
    <w:uiPriority w:val="99"/>
    <w:qFormat/>
    <w:rPr>
      <w:rFonts w:ascii="Verdana" w:eastAsia="Arial" w:hAnsi="Verdana" w:cs="Arial"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414B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14B5"/>
    <w:rPr>
      <w:rFonts w:ascii="Segoe UI" w:eastAsia="Arial" w:hAnsi="Segoe UI" w:cs="Segoe UI"/>
      <w:sz w:val="18"/>
      <w:szCs w:val="18"/>
      <w:lang w:val="pt-PT" w:eastAsia="zh-CN"/>
    </w:rPr>
  </w:style>
  <w:style w:type="character" w:customStyle="1" w:styleId="CabealhoChar">
    <w:name w:val="Cabeçalho Char"/>
    <w:basedOn w:val="Fontepargpadro"/>
    <w:link w:val="Cabealho"/>
    <w:uiPriority w:val="99"/>
    <w:rsid w:val="003B310E"/>
    <w:rPr>
      <w:rFonts w:ascii="Arial" w:eastAsia="Arial" w:hAnsi="Arial" w:cs="Arial"/>
      <w:sz w:val="22"/>
      <w:szCs w:val="22"/>
      <w:lang w:val="pt-PT" w:eastAsia="zh-CN"/>
    </w:rPr>
  </w:style>
  <w:style w:type="paragraph" w:styleId="Subttulo">
    <w:name w:val="Subtitle"/>
    <w:basedOn w:val="Normal"/>
    <w:next w:val="Normal"/>
    <w:link w:val="SubttuloChar"/>
    <w:uiPriority w:val="11"/>
    <w:qFormat/>
    <w:rsid w:val="002C16A8"/>
    <w:pPr>
      <w:widowControl/>
      <w:numPr>
        <w:ilvl w:val="1"/>
      </w:numPr>
      <w:spacing w:after="160" w:line="240" w:lineRule="auto"/>
      <w:ind w:left="720"/>
      <w:jc w:val="left"/>
    </w:pPr>
    <w:rPr>
      <w:rFonts w:asciiTheme="minorHAnsi" w:eastAsiaTheme="minorEastAsia" w:hAnsiTheme="minorHAnsi" w:cstheme="minorBidi"/>
      <w:color w:val="F2F2F2" w:themeColor="background1" w:themeShade="F2"/>
      <w:spacing w:val="15"/>
      <w:sz w:val="48"/>
      <w:lang w:eastAsia="en-US"/>
    </w:rPr>
  </w:style>
  <w:style w:type="character" w:customStyle="1" w:styleId="SubttuloChar">
    <w:name w:val="Subtítulo Char"/>
    <w:basedOn w:val="Fontepargpadro"/>
    <w:link w:val="Subttulo"/>
    <w:uiPriority w:val="11"/>
    <w:rsid w:val="002C16A8"/>
    <w:rPr>
      <w:rFonts w:asciiTheme="minorHAnsi" w:eastAsiaTheme="minorEastAsia" w:hAnsiTheme="minorHAnsi" w:cstheme="minorBidi"/>
      <w:color w:val="F2F2F2" w:themeColor="background1" w:themeShade="F2"/>
      <w:spacing w:val="15"/>
      <w:sz w:val="48"/>
      <w:szCs w:val="22"/>
      <w:lang w:val="pt-PT" w:eastAsia="en-US"/>
    </w:rPr>
  </w:style>
  <w:style w:type="character" w:customStyle="1" w:styleId="Ttulo3Char">
    <w:name w:val="Título 3 Char"/>
    <w:basedOn w:val="Fontepargpadro"/>
    <w:link w:val="Ttulo3"/>
    <w:uiPriority w:val="9"/>
    <w:rsid w:val="00226EE8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descriptiontext">
    <w:name w:val="description__text"/>
    <w:basedOn w:val="Normal"/>
    <w:rsid w:val="00226EE8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9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4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5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6.png"/><Relationship Id="rId4" Type="http://schemas.openxmlformats.org/officeDocument/2006/relationships/image" Target="media/image3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1.sv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E2E1F-E333-4573-B410-892788DDC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Usuario</cp:lastModifiedBy>
  <cp:revision>3</cp:revision>
  <cp:lastPrinted>2022-04-29T17:21:00Z</cp:lastPrinted>
  <dcterms:created xsi:type="dcterms:W3CDTF">2022-05-02T14:16:00Z</dcterms:created>
  <dcterms:modified xsi:type="dcterms:W3CDTF">2022-05-02T14:45:00Z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1033-11.2.0.11042</vt:lpwstr>
  </property>
  <property fmtid="{D5CDD505-2E9C-101B-9397-08002B2CF9AE}" pid="3" name="ICV">
    <vt:lpwstr>EEF47C2BC86D4E93BE17CF22399C564C</vt:lpwstr>
  </property>
</Properties>
</file>